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coperture INAI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coperture INAI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